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4A" w:rsidRPr="0084167B" w:rsidRDefault="001F6D4A" w:rsidP="001F6D4A">
      <w:pPr>
        <w:shd w:val="clear" w:color="auto" w:fill="FFFFFF"/>
        <w:spacing w:before="165" w:after="16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84167B">
        <w:rPr>
          <w:b/>
          <w:sz w:val="32"/>
          <w:szCs w:val="32"/>
        </w:rPr>
        <w:t>Консультация для родителей по музыкальному воспитанию</w:t>
      </w:r>
      <w:r>
        <w:rPr>
          <w:b/>
          <w:sz w:val="32"/>
          <w:szCs w:val="32"/>
        </w:rPr>
        <w:t>:</w:t>
      </w:r>
    </w:p>
    <w:p w:rsidR="001F6D4A" w:rsidRDefault="001F6D4A" w:rsidP="001F6D4A">
      <w:pPr>
        <w:shd w:val="clear" w:color="auto" w:fill="FFFFFF"/>
        <w:spacing w:before="165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8416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ОПРЕДЕЛИТЬ ТАЛАНТ У РЕБЕНКА?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bookmarkEnd w:id="0"/>
    <w:p w:rsidR="001F6D4A" w:rsidRPr="00B44AD3" w:rsidRDefault="001F6D4A" w:rsidP="001F6D4A">
      <w:pPr>
        <w:pStyle w:val="a3"/>
        <w:tabs>
          <w:tab w:val="center" w:pos="4677"/>
          <w:tab w:val="left" w:pos="6975"/>
        </w:tabs>
        <w:spacing w:before="0" w:beforeAutospacing="0" w:after="0" w:afterAutospacing="0"/>
        <w:jc w:val="right"/>
        <w:rPr>
          <w:b/>
          <w:color w:val="548DD4" w:themeColor="text2" w:themeTint="99"/>
          <w:szCs w:val="18"/>
        </w:rPr>
      </w:pPr>
      <w:r w:rsidRPr="00B44AD3">
        <w:rPr>
          <w:b/>
          <w:color w:val="548DD4" w:themeColor="text2" w:themeTint="99"/>
          <w:szCs w:val="18"/>
        </w:rPr>
        <w:t>Музыкальный руководитель: Коновалова Л.Н</w:t>
      </w:r>
    </w:p>
    <w:p w:rsidR="001F6D4A" w:rsidRPr="0084167B" w:rsidRDefault="001F6D4A" w:rsidP="001F6D4A">
      <w:pPr>
        <w:shd w:val="clear" w:color="auto" w:fill="FFFFFF"/>
        <w:spacing w:before="165" w:after="16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D4A" w:rsidRPr="0084167B" w:rsidRDefault="001F6D4A" w:rsidP="001F6D4A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Общего образования явно недостаточно, чтобы воспитать всесторонне развитую личность. Как же пробудить в ребёнке тягу к </w:t>
      </w:r>
      <w:proofErr w:type="gramStart"/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прекрасному</w:t>
      </w:r>
      <w:proofErr w:type="gramEnd"/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Рабиндранат Тагор, известный индийский писатель-гуманист, в своё время заметил: «Развитие чувства прекрасного – неотъемлемое условие воспитания гармоничной личности». И что же? На дворе третье тысячелетие, эпоха всеобщей компьютеризации и высоких технологий, а это высказывание не утратило своей актуальности.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определить талант ребенка?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Американскими психологами А. де Хааном и Г. Кафом разработан тест-анкета на выявление этих способностей.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Ваш ребенок имеет музыкальный талант, если он:</w:t>
      </w:r>
    </w:p>
    <w:p w:rsidR="001F6D4A" w:rsidRPr="0084167B" w:rsidRDefault="001F6D4A" w:rsidP="001F6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 музыку и музыкальные записи, всегда стремится туда, где можно послушать музыку.</w:t>
      </w:r>
    </w:p>
    <w:p w:rsidR="001F6D4A" w:rsidRPr="0084167B" w:rsidRDefault="001F6D4A" w:rsidP="001F6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быстро и легко отзывается на ритм и мелодию, внимательно вслушивается в них, легко запоминает.</w:t>
      </w:r>
    </w:p>
    <w:p w:rsidR="001F6D4A" w:rsidRPr="0084167B" w:rsidRDefault="001F6D4A" w:rsidP="001F6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поет или играет на музыкальных инструментах, вкладывает в исполнение много чувства и энергии, а также свое настроение.</w:t>
      </w:r>
    </w:p>
    <w:p w:rsidR="001F6D4A" w:rsidRPr="0084167B" w:rsidRDefault="001F6D4A" w:rsidP="001F6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Сочиняет свои собственные мелодии.</w:t>
      </w:r>
    </w:p>
    <w:p w:rsidR="001F6D4A" w:rsidRPr="0084167B" w:rsidRDefault="001F6D4A" w:rsidP="001F6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Научился или учится играть на каком-либо музыкальном инструменте.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Артистический талант проявляется у Вашего ребенка в том, что он: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1.Часто, когда ему не хватает слов, выражает свои чувства мимикой, жестами и движениями.</w:t>
      </w:r>
    </w:p>
    <w:p w:rsidR="001F6D4A" w:rsidRPr="0084167B" w:rsidRDefault="001F6D4A" w:rsidP="001F6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Стремится вызвать эмоциональные реакции у других, когда с увлечением о чем-то рассказывает.</w:t>
      </w:r>
    </w:p>
    <w:p w:rsidR="001F6D4A" w:rsidRPr="0084167B" w:rsidRDefault="001F6D4A" w:rsidP="001F6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Меняет тональность и выражение голоса, непроизвольно подражая человеку, о котором рассказывает.</w:t>
      </w:r>
    </w:p>
    <w:p w:rsidR="001F6D4A" w:rsidRPr="0084167B" w:rsidRDefault="001F6D4A" w:rsidP="001F6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большим желанием выступает перед аудиторией, причем стремится, чтобы его слушателями были взрослые.</w:t>
      </w:r>
    </w:p>
    <w:p w:rsidR="001F6D4A" w:rsidRPr="0084167B" w:rsidRDefault="001F6D4A" w:rsidP="001F6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легкостью передразнивает привычки, позы, выражения,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пластичен</w:t>
      </w:r>
      <w:proofErr w:type="gramEnd"/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открыт всему новому.</w:t>
      </w:r>
    </w:p>
    <w:p w:rsidR="001F6D4A" w:rsidRPr="0084167B" w:rsidRDefault="001F6D4A" w:rsidP="001F6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 и понимает значение красивой и характерной одежды.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Двери в мир творчества открыты для всех!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дворец или центр детского творчества ребёнка лучше отвести в пять лет, и отдать в группу эстетического развития, где, к примеру,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уроки носят корректирующий характер. Например, пение в хоре полезно тем, у кого проблемы с дикцией и болезни органов дыхания. Благодаря танцам,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может в «музыкалку»?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в такой школе нужно семь лет (по три-четыре дня в неделю). Здесь будут и занятия на музыкальном инструменте, сольфеджио, музыкальная литература, хор и дневник с оценками, и домашние задания. На прослушивании у будущего музыканта проверят музыкальный слух, память, чувство ритма.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Воспитанники музыкальных школ много выступают не только на концертных площадках, но и, например, в центрах социального обслуживания для престарелых и одиноких. Ребята понимают, какое они могут доставить людям наслаждение. Это очень важно, чтобы ребёнок осознал, что он не осваивает ремесло, а занимается искусством, которое трогает сердца.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Придётся покупать пианино, так как ученик музыкальной школы обязан каждый день по часу играть на инструменте дома.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с малых лет приучить ребёнка к мысли, что если сегодня он не открыл крышку инструмента или не достал его из чехла, то он отброшен на несколько дней назад.</w:t>
      </w:r>
    </w:p>
    <w:p w:rsidR="001F6D4A" w:rsidRPr="0084167B" w:rsidRDefault="001F6D4A" w:rsidP="001F6D4A">
      <w:pPr>
        <w:shd w:val="clear" w:color="auto" w:fill="FFFFFF"/>
        <w:spacing w:before="100" w:beforeAutospacing="1" w:after="16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6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добрый путь!</w:t>
      </w:r>
    </w:p>
    <w:p w:rsidR="001F6D4A" w:rsidRDefault="001F6D4A" w:rsidP="001F6D4A"/>
    <w:p w:rsidR="001F6D4A" w:rsidRDefault="001F6D4A" w:rsidP="001F6D4A"/>
    <w:p w:rsidR="001F6D4A" w:rsidRDefault="001F6D4A" w:rsidP="001F6D4A"/>
    <w:p w:rsidR="001F6D4A" w:rsidRDefault="001F6D4A" w:rsidP="001F6D4A"/>
    <w:p w:rsidR="00495795" w:rsidRDefault="001F6D4A"/>
    <w:sectPr w:rsidR="00495795" w:rsidSect="0084167B"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089"/>
    <w:multiLevelType w:val="multilevel"/>
    <w:tmpl w:val="F22AB7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F53A0"/>
    <w:multiLevelType w:val="multilevel"/>
    <w:tmpl w:val="CBB6A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579C1"/>
    <w:multiLevelType w:val="multilevel"/>
    <w:tmpl w:val="82CC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26"/>
    <w:rsid w:val="001F6D4A"/>
    <w:rsid w:val="00211E26"/>
    <w:rsid w:val="00D76DCF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Company>*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2019-05-20T10:07:00Z</dcterms:created>
  <dcterms:modified xsi:type="dcterms:W3CDTF">2019-05-20T10:08:00Z</dcterms:modified>
</cp:coreProperties>
</file>